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A76" w:rsidRDefault="00147757" w:rsidP="00147757">
      <w:pPr>
        <w:jc w:val="right"/>
      </w:pPr>
      <w:proofErr w:type="spellStart"/>
      <w:r>
        <w:t>Jamee</w:t>
      </w:r>
      <w:proofErr w:type="spellEnd"/>
      <w:r>
        <w:t xml:space="preserve"> Coode</w:t>
      </w:r>
      <w:r>
        <w:br/>
        <w:t>Science FACT for Shoebox</w:t>
      </w:r>
      <w:r>
        <w:br/>
        <w:t>1/25/2012</w:t>
      </w:r>
    </w:p>
    <w:p w:rsidR="00147757" w:rsidRDefault="00147757" w:rsidP="00147757">
      <w:r>
        <w:t xml:space="preserve">     I would use FACT # 65: Traffic Light Cards with my shoebox </w:t>
      </w:r>
      <w:proofErr w:type="spellStart"/>
      <w:r>
        <w:t>CoinDrop</w:t>
      </w:r>
      <w:proofErr w:type="spellEnd"/>
      <w:r>
        <w:t xml:space="preserve">. I would use this FACT after the students have had a chance to play with the box and get the coin in the cup. I would then have the students tell me with their colored cards where they are in their understanding of how the experiment worked and their understanding of Newton’s First Law. From there I would know if I need to go over anything again to clarify for my students. </w:t>
      </w:r>
      <w:bookmarkStart w:id="0" w:name="_GoBack"/>
      <w:bookmarkEnd w:id="0"/>
    </w:p>
    <w:sectPr w:rsidR="001477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757"/>
    <w:rsid w:val="00147757"/>
    <w:rsid w:val="00821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74</Words>
  <Characters>423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Jamee Coode</dc:creator>
  <cp:lastModifiedBy>Jamee Coode</cp:lastModifiedBy>
  <cp:revision>1</cp:revision>
  <dcterms:created xsi:type="dcterms:W3CDTF">2012-01-29T20:00:00Z</dcterms:created>
  <dcterms:modified xsi:type="dcterms:W3CDTF">2012-01-29T20:04:00Z</dcterms:modified>
</cp:coreProperties>
</file>